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E423" w14:textId="77777777" w:rsidR="002C68F6" w:rsidRDefault="002C68F6" w:rsidP="00FC6439">
      <w:pPr>
        <w:rPr>
          <w:rtl/>
        </w:rPr>
      </w:pPr>
    </w:p>
    <w:p w14:paraId="01526ADB" w14:textId="171DC63B" w:rsidR="002E4E59" w:rsidRDefault="002E4E59" w:rsidP="00FC6439">
      <w:pPr>
        <w:rPr>
          <w:rtl/>
        </w:rPr>
      </w:pPr>
      <w:r>
        <w:rPr>
          <w:rFonts w:hint="cs"/>
          <w:rtl/>
        </w:rPr>
        <w:t>בס"ד</w:t>
      </w:r>
      <w:r w:rsidR="006B6DCE">
        <w:rPr>
          <w:rFonts w:hint="cs"/>
          <w:rtl/>
        </w:rPr>
        <w:t xml:space="preserve">    </w:t>
      </w:r>
    </w:p>
    <w:p w14:paraId="28826757" w14:textId="241C28D0" w:rsidR="00FC6439" w:rsidRPr="00FC6439" w:rsidRDefault="00FC6439" w:rsidP="00FC6439">
      <w:pPr>
        <w:jc w:val="center"/>
        <w:rPr>
          <w:b/>
          <w:bCs/>
          <w:sz w:val="32"/>
          <w:szCs w:val="32"/>
          <w:rtl/>
        </w:rPr>
      </w:pPr>
      <w:r w:rsidRPr="00FC6439">
        <w:rPr>
          <w:rFonts w:hint="cs"/>
          <w:b/>
          <w:bCs/>
          <w:sz w:val="32"/>
          <w:szCs w:val="32"/>
          <w:rtl/>
        </w:rPr>
        <w:t xml:space="preserve">קורס כנפי רוח </w:t>
      </w:r>
      <w:r w:rsidRPr="00FC6439">
        <w:rPr>
          <w:b/>
          <w:bCs/>
          <w:sz w:val="32"/>
          <w:szCs w:val="32"/>
          <w:rtl/>
        </w:rPr>
        <w:t>–</w:t>
      </w:r>
      <w:r w:rsidRPr="00FC6439">
        <w:rPr>
          <w:rFonts w:hint="cs"/>
          <w:b/>
          <w:bCs/>
          <w:sz w:val="32"/>
          <w:szCs w:val="32"/>
          <w:rtl/>
        </w:rPr>
        <w:t xml:space="preserve"> שיעור פתיחה </w:t>
      </w:r>
      <w:r w:rsidRPr="00FC6439">
        <w:rPr>
          <w:b/>
          <w:bCs/>
          <w:sz w:val="32"/>
          <w:szCs w:val="32"/>
          <w:rtl/>
        </w:rPr>
        <w:t>–</w:t>
      </w:r>
      <w:r w:rsidRPr="00FC6439">
        <w:rPr>
          <w:rFonts w:hint="cs"/>
          <w:b/>
          <w:bCs/>
          <w:sz w:val="32"/>
          <w:szCs w:val="32"/>
          <w:rtl/>
        </w:rPr>
        <w:t xml:space="preserve"> לחיות עם הזמן</w:t>
      </w:r>
    </w:p>
    <w:p w14:paraId="46F5BE6E" w14:textId="77777777" w:rsidR="002C68F6" w:rsidRPr="002C68F6" w:rsidRDefault="002C68F6" w:rsidP="002C68F6">
      <w:pPr>
        <w:spacing w:after="0"/>
        <w:rPr>
          <w:rFonts w:cs="Arial"/>
          <w:b/>
          <w:bCs/>
          <w:sz w:val="24"/>
          <w:szCs w:val="24"/>
          <w:rtl/>
        </w:rPr>
      </w:pPr>
      <w:r w:rsidRPr="002C68F6">
        <w:rPr>
          <w:rFonts w:cs="Arial"/>
          <w:b/>
          <w:bCs/>
          <w:sz w:val="24"/>
          <w:szCs w:val="24"/>
          <w:rtl/>
        </w:rPr>
        <w:t xml:space="preserve">תלמוד בבלי מסכת שבת דף קנג/א </w:t>
      </w:r>
    </w:p>
    <w:p w14:paraId="1A1E70CA" w14:textId="3CE8304F" w:rsidR="002C68F6" w:rsidRDefault="002C68F6" w:rsidP="002C68F6">
      <w:pPr>
        <w:spacing w:after="0"/>
        <w:jc w:val="both"/>
        <w:rPr>
          <w:rFonts w:cs="Arial"/>
          <w:sz w:val="24"/>
          <w:szCs w:val="24"/>
          <w:rtl/>
        </w:rPr>
      </w:pPr>
      <w:r w:rsidRPr="002C68F6">
        <w:rPr>
          <w:rFonts w:cs="Arial"/>
          <w:sz w:val="24"/>
          <w:szCs w:val="24"/>
          <w:rtl/>
        </w:rPr>
        <w:t>רבי אליעזר אומר</w:t>
      </w:r>
      <w:r w:rsidR="00BD1647">
        <w:rPr>
          <w:rFonts w:cs="Arial" w:hint="cs"/>
          <w:sz w:val="24"/>
          <w:szCs w:val="24"/>
          <w:rtl/>
        </w:rPr>
        <w:t>:</w:t>
      </w:r>
      <w:r w:rsidRPr="002C68F6">
        <w:rPr>
          <w:rFonts w:cs="Arial"/>
          <w:sz w:val="24"/>
          <w:szCs w:val="24"/>
          <w:rtl/>
        </w:rPr>
        <w:t xml:space="preserve"> </w:t>
      </w:r>
      <w:r w:rsidR="00BD1647">
        <w:rPr>
          <w:rFonts w:cs="Arial" w:hint="cs"/>
          <w:sz w:val="24"/>
          <w:szCs w:val="24"/>
          <w:rtl/>
        </w:rPr>
        <w:t>'</w:t>
      </w:r>
      <w:r w:rsidRPr="002C68F6">
        <w:rPr>
          <w:rFonts w:cs="Arial"/>
          <w:sz w:val="24"/>
          <w:szCs w:val="24"/>
          <w:rtl/>
        </w:rPr>
        <w:t>שוב יום אחד לפני מיתתך</w:t>
      </w:r>
      <w:r w:rsidR="00BD1647">
        <w:rPr>
          <w:rFonts w:cs="Arial" w:hint="cs"/>
          <w:sz w:val="24"/>
          <w:szCs w:val="24"/>
          <w:rtl/>
        </w:rPr>
        <w:t>'</w:t>
      </w:r>
      <w:r>
        <w:rPr>
          <w:rFonts w:cs="Arial" w:hint="cs"/>
          <w:sz w:val="24"/>
          <w:szCs w:val="24"/>
          <w:rtl/>
        </w:rPr>
        <w:t>.</w:t>
      </w:r>
      <w:r w:rsidRPr="002C68F6">
        <w:rPr>
          <w:rFonts w:cs="Arial"/>
          <w:sz w:val="24"/>
          <w:szCs w:val="24"/>
          <w:rtl/>
        </w:rPr>
        <w:t xml:space="preserve"> שאלו תלמידיו את רבי אליעזר</w:t>
      </w:r>
      <w:r>
        <w:rPr>
          <w:rFonts w:cs="Arial" w:hint="cs"/>
          <w:sz w:val="24"/>
          <w:szCs w:val="24"/>
          <w:rtl/>
        </w:rPr>
        <w:t>:</w:t>
      </w:r>
      <w:r w:rsidRPr="002C68F6">
        <w:rPr>
          <w:rFonts w:cs="Arial"/>
          <w:sz w:val="24"/>
          <w:szCs w:val="24"/>
          <w:rtl/>
        </w:rPr>
        <w:t xml:space="preserve"> וכי אדם יודע איזהו יום ימות</w:t>
      </w:r>
      <w:r>
        <w:rPr>
          <w:rFonts w:cs="Arial" w:hint="cs"/>
          <w:sz w:val="24"/>
          <w:szCs w:val="24"/>
          <w:rtl/>
        </w:rPr>
        <w:t>?</w:t>
      </w:r>
      <w:r w:rsidRPr="002C68F6">
        <w:rPr>
          <w:rFonts w:cs="Arial"/>
          <w:sz w:val="24"/>
          <w:szCs w:val="24"/>
          <w:rtl/>
        </w:rPr>
        <w:t xml:space="preserve"> אמר להן</w:t>
      </w:r>
      <w:r>
        <w:rPr>
          <w:rFonts w:cs="Arial" w:hint="cs"/>
          <w:sz w:val="24"/>
          <w:szCs w:val="24"/>
          <w:rtl/>
        </w:rPr>
        <w:t>:</w:t>
      </w:r>
      <w:r w:rsidRPr="002C68F6">
        <w:rPr>
          <w:rFonts w:cs="Arial"/>
          <w:sz w:val="24"/>
          <w:szCs w:val="24"/>
          <w:rtl/>
        </w:rPr>
        <w:t xml:space="preserve"> </w:t>
      </w:r>
      <w:r w:rsidRPr="002C68F6">
        <w:rPr>
          <w:rFonts w:cs="Arial"/>
          <w:b/>
          <w:bCs/>
          <w:sz w:val="24"/>
          <w:szCs w:val="24"/>
          <w:rtl/>
        </w:rPr>
        <w:t>וכל שכן ישוב היום שמא ימות למחר ונמצא כל ימיו בתשובה</w:t>
      </w:r>
      <w:r w:rsidRPr="002C68F6">
        <w:rPr>
          <w:rFonts w:cs="Arial" w:hint="cs"/>
          <w:b/>
          <w:bCs/>
          <w:sz w:val="24"/>
          <w:szCs w:val="24"/>
          <w:rtl/>
        </w:rPr>
        <w:t>.</w:t>
      </w:r>
    </w:p>
    <w:p w14:paraId="292854A1" w14:textId="0136F050" w:rsidR="00BD1647" w:rsidRDefault="00BD1647" w:rsidP="002C68F6">
      <w:pPr>
        <w:spacing w:after="0"/>
        <w:jc w:val="both"/>
        <w:rPr>
          <w:rFonts w:cs="Arial"/>
          <w:sz w:val="24"/>
          <w:szCs w:val="24"/>
          <w:rtl/>
        </w:rPr>
      </w:pPr>
      <w:r w:rsidRPr="00BD1647">
        <w:rPr>
          <w:rFonts w:cs="Arial"/>
          <w:sz w:val="24"/>
          <w:szCs w:val="24"/>
          <w:rtl/>
        </w:rPr>
        <w:t>ואף שלמה אמר בחכמתו</w:t>
      </w:r>
      <w:r>
        <w:rPr>
          <w:rFonts w:cs="Arial" w:hint="cs"/>
          <w:sz w:val="24"/>
          <w:szCs w:val="24"/>
          <w:rtl/>
        </w:rPr>
        <w:t>:</w:t>
      </w:r>
      <w:r w:rsidRPr="00BD1647">
        <w:rPr>
          <w:rFonts w:cs="Arial"/>
          <w:sz w:val="24"/>
          <w:szCs w:val="24"/>
          <w:rtl/>
        </w:rPr>
        <w:t xml:space="preserve"> </w:t>
      </w:r>
      <w:r>
        <w:rPr>
          <w:rFonts w:cs="Arial" w:hint="cs"/>
          <w:sz w:val="24"/>
          <w:szCs w:val="24"/>
          <w:rtl/>
        </w:rPr>
        <w:t>'</w:t>
      </w:r>
      <w:r w:rsidRPr="00BD1647">
        <w:rPr>
          <w:rFonts w:cs="Arial"/>
          <w:sz w:val="24"/>
          <w:szCs w:val="24"/>
          <w:rtl/>
        </w:rPr>
        <w:t>בכל עת יהיו בגדיך לבנים ושמן על ראשך אל יחסר</w:t>
      </w:r>
      <w:r>
        <w:rPr>
          <w:rFonts w:cs="Arial" w:hint="cs"/>
          <w:sz w:val="24"/>
          <w:szCs w:val="24"/>
          <w:rtl/>
        </w:rPr>
        <w:t>'.</w:t>
      </w:r>
    </w:p>
    <w:p w14:paraId="2FF66688" w14:textId="77777777" w:rsidR="00BD1647" w:rsidRDefault="00BD1647" w:rsidP="002C68F6">
      <w:pPr>
        <w:spacing w:after="0"/>
        <w:jc w:val="both"/>
        <w:rPr>
          <w:rFonts w:cs="Arial"/>
          <w:sz w:val="24"/>
          <w:szCs w:val="24"/>
          <w:rtl/>
        </w:rPr>
      </w:pPr>
    </w:p>
    <w:p w14:paraId="4BC1B5DD" w14:textId="29D5FCB9" w:rsidR="00490E7F" w:rsidRPr="00490E7F" w:rsidRDefault="00490E7F" w:rsidP="00490E7F">
      <w:pPr>
        <w:spacing w:after="0"/>
        <w:rPr>
          <w:rFonts w:cs="Arial"/>
          <w:sz w:val="24"/>
          <w:szCs w:val="24"/>
          <w:rtl/>
        </w:rPr>
      </w:pPr>
      <w:r w:rsidRPr="00490E7F">
        <w:rPr>
          <w:rFonts w:cs="Arial"/>
          <w:b/>
          <w:bCs/>
          <w:sz w:val="24"/>
          <w:szCs w:val="24"/>
          <w:rtl/>
        </w:rPr>
        <w:t>משנה מסכת אבות פרק ב</w:t>
      </w:r>
      <w:r w:rsidR="002C274E">
        <w:rPr>
          <w:rFonts w:cs="Arial" w:hint="cs"/>
          <w:b/>
          <w:bCs/>
          <w:sz w:val="24"/>
          <w:szCs w:val="24"/>
          <w:rtl/>
        </w:rPr>
        <w:t>'</w:t>
      </w:r>
      <w:r w:rsidRPr="00490E7F">
        <w:rPr>
          <w:rFonts w:cs="Arial"/>
          <w:sz w:val="24"/>
          <w:szCs w:val="24"/>
          <w:rtl/>
        </w:rPr>
        <w:t xml:space="preserve"> </w:t>
      </w:r>
      <w:r w:rsidR="002C274E" w:rsidRPr="002C274E">
        <w:rPr>
          <w:rFonts w:cs="Arial" w:hint="cs"/>
          <w:b/>
          <w:bCs/>
          <w:sz w:val="24"/>
          <w:szCs w:val="24"/>
          <w:rtl/>
        </w:rPr>
        <w:t>משנה ט"ו</w:t>
      </w:r>
    </w:p>
    <w:p w14:paraId="616AC317" w14:textId="1D915074" w:rsidR="00490E7F" w:rsidRDefault="00490E7F" w:rsidP="00490E7F">
      <w:pPr>
        <w:spacing w:after="0"/>
        <w:jc w:val="both"/>
        <w:rPr>
          <w:rFonts w:cs="Arial"/>
          <w:sz w:val="24"/>
          <w:szCs w:val="24"/>
          <w:rtl/>
        </w:rPr>
      </w:pPr>
      <w:r w:rsidRPr="00490E7F">
        <w:rPr>
          <w:rFonts w:cs="Arial"/>
          <w:sz w:val="24"/>
          <w:szCs w:val="24"/>
          <w:rtl/>
        </w:rPr>
        <w:t>רַבִּי טַרְפוֹן אוֹמֵר, הַיּוֹם קָצֵר וְהַמְּלָאכָה מְרֻבָּה, וְהַפּוֹעֲלִים עֲצֵלִים, וְהַשָּׂכָר הַרְבֵּה, וּבַעַל הַבַּיִת דּוֹחֵק:</w:t>
      </w:r>
    </w:p>
    <w:p w14:paraId="485B3EC8" w14:textId="77777777" w:rsidR="00134905" w:rsidRDefault="00134905" w:rsidP="00490E7F">
      <w:pPr>
        <w:spacing w:after="0"/>
        <w:jc w:val="both"/>
        <w:rPr>
          <w:rFonts w:cs="Arial"/>
          <w:sz w:val="24"/>
          <w:szCs w:val="24"/>
          <w:rtl/>
        </w:rPr>
      </w:pPr>
    </w:p>
    <w:p w14:paraId="338F8A8C" w14:textId="77777777" w:rsidR="00134905" w:rsidRPr="00134905" w:rsidRDefault="00134905" w:rsidP="00134905">
      <w:pPr>
        <w:spacing w:after="0"/>
        <w:rPr>
          <w:rFonts w:cs="Arial"/>
          <w:b/>
          <w:bCs/>
          <w:sz w:val="24"/>
          <w:szCs w:val="24"/>
          <w:rtl/>
        </w:rPr>
      </w:pPr>
      <w:r w:rsidRPr="00134905">
        <w:rPr>
          <w:rFonts w:cs="Arial"/>
          <w:b/>
          <w:bCs/>
          <w:sz w:val="24"/>
          <w:szCs w:val="24"/>
          <w:rtl/>
        </w:rPr>
        <w:t xml:space="preserve">ספר קהלת פרק ג </w:t>
      </w:r>
    </w:p>
    <w:p w14:paraId="411BEAA4" w14:textId="14524115" w:rsidR="00134905" w:rsidRPr="00134905" w:rsidRDefault="00134905" w:rsidP="00134905">
      <w:pPr>
        <w:spacing w:after="0"/>
        <w:jc w:val="both"/>
        <w:rPr>
          <w:rFonts w:cs="Arial"/>
          <w:sz w:val="24"/>
          <w:szCs w:val="24"/>
          <w:rtl/>
        </w:rPr>
      </w:pPr>
      <w:r w:rsidRPr="00134905">
        <w:rPr>
          <w:rFonts w:cs="Arial"/>
          <w:sz w:val="24"/>
          <w:szCs w:val="24"/>
          <w:rtl/>
        </w:rPr>
        <w:t>לַכֹּל זְמָן וְעֵת לְכָל חֵפֶץ תַּחַת הַשָּׁמָיִם:</w:t>
      </w:r>
      <w:r w:rsidRPr="00134905">
        <w:rPr>
          <w:rFonts w:cs="Arial" w:hint="cs"/>
          <w:sz w:val="24"/>
          <w:szCs w:val="24"/>
          <w:rtl/>
        </w:rPr>
        <w:t xml:space="preserve"> </w:t>
      </w:r>
      <w:r w:rsidRPr="00134905">
        <w:rPr>
          <w:rFonts w:cs="Arial"/>
          <w:sz w:val="24"/>
          <w:szCs w:val="24"/>
          <w:rtl/>
        </w:rPr>
        <w:t>עֵת לָלֶדֶת וְעֵת לָמוּת</w:t>
      </w:r>
      <w:r w:rsidRPr="00134905">
        <w:rPr>
          <w:rFonts w:cs="Arial" w:hint="cs"/>
          <w:sz w:val="24"/>
          <w:szCs w:val="24"/>
          <w:rtl/>
        </w:rPr>
        <w:t xml:space="preserve"> וכו'.</w:t>
      </w:r>
    </w:p>
    <w:p w14:paraId="03EF746E" w14:textId="77777777" w:rsidR="00134905" w:rsidRDefault="00134905" w:rsidP="00134905">
      <w:pPr>
        <w:spacing w:after="0"/>
        <w:jc w:val="both"/>
        <w:rPr>
          <w:rFonts w:cs="Arial"/>
          <w:sz w:val="24"/>
          <w:szCs w:val="24"/>
          <w:rtl/>
        </w:rPr>
      </w:pPr>
    </w:p>
    <w:p w14:paraId="2A4EE33C" w14:textId="77777777" w:rsidR="00134905" w:rsidRPr="00134905" w:rsidRDefault="00134905" w:rsidP="00134905">
      <w:pPr>
        <w:spacing w:after="0"/>
        <w:rPr>
          <w:rFonts w:cs="Arial"/>
          <w:b/>
          <w:bCs/>
          <w:sz w:val="24"/>
          <w:szCs w:val="24"/>
          <w:rtl/>
        </w:rPr>
      </w:pPr>
      <w:r w:rsidRPr="00134905">
        <w:rPr>
          <w:rFonts w:cs="Arial"/>
          <w:b/>
          <w:bCs/>
          <w:sz w:val="24"/>
          <w:szCs w:val="24"/>
          <w:rtl/>
        </w:rPr>
        <w:t xml:space="preserve">ספר משלי פרק טו </w:t>
      </w:r>
    </w:p>
    <w:p w14:paraId="6F4FC122" w14:textId="2F704832" w:rsidR="00134905" w:rsidRDefault="00134905" w:rsidP="00134905">
      <w:pPr>
        <w:spacing w:after="0"/>
        <w:jc w:val="both"/>
        <w:rPr>
          <w:rFonts w:cs="Arial"/>
          <w:sz w:val="24"/>
          <w:szCs w:val="24"/>
          <w:rtl/>
        </w:rPr>
      </w:pPr>
      <w:r w:rsidRPr="00134905">
        <w:rPr>
          <w:rFonts w:cs="Arial"/>
          <w:sz w:val="24"/>
          <w:szCs w:val="24"/>
          <w:rtl/>
        </w:rPr>
        <w:t>וְדָבָר בְּעִתּוֹ מַה טּוֹב:</w:t>
      </w:r>
    </w:p>
    <w:p w14:paraId="24017A63" w14:textId="77777777" w:rsidR="00C339C5" w:rsidRDefault="00C339C5" w:rsidP="00134905">
      <w:pPr>
        <w:spacing w:after="0"/>
        <w:jc w:val="both"/>
        <w:rPr>
          <w:rFonts w:cs="Arial"/>
          <w:sz w:val="24"/>
          <w:szCs w:val="24"/>
          <w:rtl/>
        </w:rPr>
      </w:pPr>
    </w:p>
    <w:p w14:paraId="73083247" w14:textId="77777777" w:rsidR="00C339C5" w:rsidRPr="00C339C5" w:rsidRDefault="00C339C5" w:rsidP="00C339C5">
      <w:pPr>
        <w:spacing w:after="0"/>
        <w:rPr>
          <w:rFonts w:cs="Arial"/>
          <w:b/>
          <w:bCs/>
          <w:sz w:val="24"/>
          <w:szCs w:val="24"/>
          <w:rtl/>
        </w:rPr>
      </w:pPr>
      <w:r w:rsidRPr="00C339C5">
        <w:rPr>
          <w:rFonts w:cs="Arial"/>
          <w:b/>
          <w:bCs/>
          <w:sz w:val="24"/>
          <w:szCs w:val="24"/>
          <w:rtl/>
        </w:rPr>
        <w:t xml:space="preserve">ספר מסילת ישרים - פרק ב </w:t>
      </w:r>
    </w:p>
    <w:p w14:paraId="7035E71D" w14:textId="1C7DBDD0" w:rsidR="00C339C5" w:rsidRPr="00134905" w:rsidRDefault="00C339C5" w:rsidP="00C339C5">
      <w:pPr>
        <w:spacing w:after="0"/>
        <w:jc w:val="both"/>
        <w:rPr>
          <w:rFonts w:cs="Arial"/>
          <w:sz w:val="24"/>
          <w:szCs w:val="24"/>
          <w:rtl/>
        </w:rPr>
      </w:pPr>
      <w:r w:rsidRPr="00C339C5">
        <w:rPr>
          <w:rFonts w:cs="Arial"/>
          <w:sz w:val="24"/>
          <w:szCs w:val="24"/>
          <w:rtl/>
        </w:rPr>
        <w:t>אַחַת מִתַּחְבּוּלוֹת הַיֵּצֶר הָרַע וְעָרְמָתוֹ, לְהַכְבִּיד עֲבוֹדָתוֹ בִּתְמִידוּת עַל לִבּוֹת בְּנֵי הָאָדָם עַד שֶׁלֹּא יִשָּׁאֵר לָהֶם רֶוַח לְהִתְבּוֹנֵן וּלְהִסְתַּכֵּל בְּאֵיזֶה דֶרֶךְ הֵם הוֹלְכִים. כִּי יוֹדֵעַ הוּא שֶׁאִלּוּלֵי הָיוּ שָֹמִים לִבָּם כִּמְעַט קָט עַל דַּרְכֵיהֶם, וַדַּאי שֶׁמִּיָּד הָיוּ מַתְחִילִים לְהִנָּחֵם מִמַּעֲשֵֹיהֶם וְהָיְתָה הַחֲרָטָה הוֹלֶכֶת וּמִתְגַּבֶּרֶת בָּהֶם עַד שֶׁהָיוּ עוֹזְבִים הַחֵטְא לְגַמְרֵי. וַהֲרֵי זֶה מֵעֵין עֲצַת פַּרְעֹה הָרָשָׁע שֶׁאָמַר (שמות ה, ה), "תִּכְבַּד הָעֲבֹדָה עַל הָאֲנָשִׁים" וגו', שֶׁהָיָה מִתְכַּוֵּן שֶׁלֹּא לְבַד שֶׁלֹּא לְהַנִּיחַ לָהֶם רֶוַח כְּלָל לְבַל יִתְּנוּ לֵב אוֹ יָשִֹימוּ עֵצָה נֶגְדּוֹ, אֶלָּא הָיָה מִשְׁתַּדֵּל לְהַפְרִיעַ לִבָּם מִכָּל הִתְבּוֹנְנוּת בְּכֹחַ הַתְמָדַת הָעֲבוֹדָה הַבִּלְתִּי מֻפְסֶקֶת. כֵּן הִיא עֲצַת הַיֵּצֶר הָרַע מַמָּשׁ עַל בְּנֵי הָאָדָם, כִּי אִישׁ מִלְחָמָה הוּא וּמְלֻמָּד בְּעַרְמִימוּת, וְאִי - אֶפְשָׁר לְהִמָּלֵט מִמֶּנּוּ אֶלָּא בְּחָכְמָה רַבָּה וְהַשְׁקָפָה גְדוֹלָה. הוּא מַה שֶּׁהַנָּבִיא צוֹוֵחַ וְאוֹמֵר (חגי ח, א), "שִֹימוּ לְבַבְכֶם עַל דַּרְכֵיכֶם"</w:t>
      </w:r>
    </w:p>
    <w:p w14:paraId="75F713F3" w14:textId="77777777" w:rsidR="00490E7F" w:rsidRPr="00490E7F" w:rsidRDefault="00490E7F" w:rsidP="00490E7F">
      <w:pPr>
        <w:spacing w:after="0"/>
        <w:rPr>
          <w:rFonts w:cs="Arial"/>
          <w:sz w:val="24"/>
          <w:szCs w:val="24"/>
          <w:rtl/>
        </w:rPr>
      </w:pPr>
    </w:p>
    <w:p w14:paraId="370A0D4A" w14:textId="7A1C8462" w:rsidR="00FC6439" w:rsidRPr="00FC6439" w:rsidRDefault="00FC6439" w:rsidP="00FC6439">
      <w:pPr>
        <w:spacing w:after="0"/>
        <w:jc w:val="both"/>
        <w:rPr>
          <w:b/>
          <w:bCs/>
          <w:sz w:val="24"/>
          <w:szCs w:val="24"/>
          <w:rtl/>
        </w:rPr>
      </w:pPr>
      <w:r w:rsidRPr="00FC6439">
        <w:rPr>
          <w:rFonts w:cs="Arial"/>
          <w:b/>
          <w:bCs/>
          <w:sz w:val="24"/>
          <w:szCs w:val="24"/>
          <w:rtl/>
        </w:rPr>
        <w:t>ספר ליקוטי הלכות או"ח - הלכות ברכת הפירות הלכה ה</w:t>
      </w:r>
      <w:r w:rsidR="002C274E">
        <w:rPr>
          <w:rFonts w:cs="Arial" w:hint="cs"/>
          <w:b/>
          <w:bCs/>
          <w:sz w:val="24"/>
          <w:szCs w:val="24"/>
          <w:rtl/>
        </w:rPr>
        <w:t>' אות ט"ו</w:t>
      </w:r>
      <w:r w:rsidRPr="00FC6439">
        <w:rPr>
          <w:rFonts w:cs="Arial"/>
          <w:b/>
          <w:bCs/>
          <w:sz w:val="24"/>
          <w:szCs w:val="24"/>
          <w:rtl/>
        </w:rPr>
        <w:t xml:space="preserve"> </w:t>
      </w:r>
    </w:p>
    <w:p w14:paraId="7A9BC6B4" w14:textId="330FACB9" w:rsidR="00FC6439" w:rsidRDefault="00FC6439" w:rsidP="00FC6439">
      <w:pPr>
        <w:spacing w:after="0"/>
        <w:jc w:val="both"/>
        <w:rPr>
          <w:sz w:val="24"/>
          <w:szCs w:val="24"/>
          <w:rtl/>
        </w:rPr>
      </w:pPr>
      <w:r w:rsidRPr="00FC6439">
        <w:rPr>
          <w:rFonts w:cs="Arial"/>
          <w:sz w:val="24"/>
          <w:szCs w:val="24"/>
          <w:rtl/>
        </w:rPr>
        <w:t xml:space="preserve">וְזֶה בְּחִינַת סְפִירַת הַיָּמִים לָעֹמֶר, כִּי עִקַּר כָּל הָאֲבֵדוֹת הוּא בְּחִינַת אֲבֵדַת הַזְּמַן, כִּי אֵין אֲבֵדָה כַּאֲבֵדַת הַזְּמַן כַּמּוּבָא בַּסְּפָרִים. וְעַל זֶה צָעַק דָּוִד, </w:t>
      </w:r>
      <w:r w:rsidR="002C68F6">
        <w:rPr>
          <w:rFonts w:cs="Arial" w:hint="cs"/>
          <w:sz w:val="24"/>
          <w:szCs w:val="24"/>
          <w:rtl/>
        </w:rPr>
        <w:t>'</w:t>
      </w:r>
      <w:r w:rsidRPr="00FC6439">
        <w:rPr>
          <w:rFonts w:cs="Arial"/>
          <w:sz w:val="24"/>
          <w:szCs w:val="24"/>
          <w:rtl/>
        </w:rPr>
        <w:t>כִּי כָּל יָמֵינוּ פָּנוּ בְעֶבְרָתֶךָ כִּלִּינוּ שָׁנֵינוּ כְמוֹ הֶגֶה וְכוּ'. וּכְתִיב, כִּי כָלוּ בְעָשָׁן יָמַי וְכוּ'. וּכְתִיב, כִּי כָלוּ בְיָגוֹן חַיַּי וּשְׁנוֹתַי בַאֲנָחָה וְכוּ' עַד הָיִיתִי כִּכְלִי אֹבֵד. כִּי עִקַּר בִּיאַת הָאָדָם לְזֶה הָעוֹלָם הוּא בִּשְׁבִיל לְחַפֵּש וְלִמְצֹא כָּל הָאֲבֵדוֹת הַשַּׁיָּכִים לְשֹׁרֶשׁ נִשְׁמָתוֹ שֶׁהוּא צָרִיךְ לְחַפְּשָם וּלְבַקְּשָׁם עַד שֶׁיִּמְצָאֵם וִיבָרְרֵם וְיַעֲלֶה אוֹתָם לְשָׁרְשָׁם.</w:t>
      </w:r>
    </w:p>
    <w:p w14:paraId="4DEC26BE" w14:textId="77777777" w:rsidR="002C274E" w:rsidRDefault="002C274E" w:rsidP="00FC6439">
      <w:pPr>
        <w:spacing w:after="0"/>
        <w:jc w:val="both"/>
        <w:rPr>
          <w:sz w:val="24"/>
          <w:szCs w:val="24"/>
          <w:rtl/>
        </w:rPr>
      </w:pPr>
    </w:p>
    <w:p w14:paraId="4C2A8E48" w14:textId="77777777" w:rsidR="002C274E" w:rsidRPr="002C274E" w:rsidRDefault="002C274E" w:rsidP="00FC6439">
      <w:pPr>
        <w:spacing w:after="0"/>
        <w:jc w:val="both"/>
        <w:rPr>
          <w:rFonts w:cs="Arial"/>
          <w:b/>
          <w:bCs/>
          <w:sz w:val="24"/>
          <w:szCs w:val="24"/>
          <w:rtl/>
        </w:rPr>
      </w:pPr>
      <w:r w:rsidRPr="002C274E">
        <w:rPr>
          <w:rFonts w:cs="Arial" w:hint="cs"/>
          <w:b/>
          <w:bCs/>
          <w:sz w:val="24"/>
          <w:szCs w:val="24"/>
          <w:rtl/>
        </w:rPr>
        <w:t>מסכת אבות פרק ב' משנה ט"ז</w:t>
      </w:r>
    </w:p>
    <w:p w14:paraId="7A7B9F79" w14:textId="17A12EE9" w:rsidR="002C274E" w:rsidRDefault="002C274E" w:rsidP="00FC6439">
      <w:pPr>
        <w:spacing w:after="0"/>
        <w:jc w:val="both"/>
        <w:rPr>
          <w:sz w:val="24"/>
          <w:szCs w:val="24"/>
          <w:rtl/>
        </w:rPr>
      </w:pPr>
      <w:r w:rsidRPr="002C274E">
        <w:rPr>
          <w:rFonts w:cs="Arial"/>
          <w:sz w:val="24"/>
          <w:szCs w:val="24"/>
          <w:rtl/>
        </w:rPr>
        <w:t>הוּא הָיָה אוֹמֵר, לֹא עָלֶיךָ הַמְּלָאכָה לִגְמוֹר, וְלֹא אַתָּה בֶן חוֹרִין לִבָּטֵל מִמֶּנָּה. אִם לָמַדְתָּ תוֹרָה הַרְבֵּה, נוֹתְנִים לָךְ שָׂכָר הַרְבֵּה. וְנֶאֱמָן הוּא בַּעַל מְלַאכְתְּךָ שֶׁיְּשַׁלֶּם לָךְ שְׂכַר פְּעֻלָּתָךְ. וְדַע, מַתַּן שְׂכָרָן שֶׁל צַדִּיקִים לֶעָתִיד לָבוֹא:</w:t>
      </w:r>
    </w:p>
    <w:p w14:paraId="17F0A820" w14:textId="77777777" w:rsidR="00DB69CA" w:rsidRDefault="00DB69CA" w:rsidP="00FC6439">
      <w:pPr>
        <w:spacing w:after="0"/>
        <w:jc w:val="both"/>
        <w:rPr>
          <w:sz w:val="24"/>
          <w:szCs w:val="24"/>
          <w:rtl/>
        </w:rPr>
      </w:pPr>
    </w:p>
    <w:p w14:paraId="19847E8A" w14:textId="3862B940" w:rsidR="00DB69CA" w:rsidRPr="00DB69CA" w:rsidRDefault="00DB69CA" w:rsidP="00DB69CA">
      <w:pPr>
        <w:spacing w:after="0"/>
        <w:rPr>
          <w:b/>
          <w:bCs/>
          <w:sz w:val="24"/>
          <w:szCs w:val="24"/>
          <w:rtl/>
        </w:rPr>
      </w:pPr>
      <w:r w:rsidRPr="00DB69CA">
        <w:rPr>
          <w:rFonts w:cs="Arial"/>
          <w:b/>
          <w:bCs/>
          <w:sz w:val="24"/>
          <w:szCs w:val="24"/>
          <w:rtl/>
        </w:rPr>
        <w:t>חיי מוהר"ן - אות תל</w:t>
      </w:r>
      <w:r w:rsidR="006B6DCE">
        <w:rPr>
          <w:rFonts w:cs="Arial" w:hint="cs"/>
          <w:b/>
          <w:bCs/>
          <w:sz w:val="24"/>
          <w:szCs w:val="24"/>
          <w:rtl/>
        </w:rPr>
        <w:t>"</w:t>
      </w:r>
      <w:r w:rsidRPr="00DB69CA">
        <w:rPr>
          <w:rFonts w:cs="Arial"/>
          <w:b/>
          <w:bCs/>
          <w:sz w:val="24"/>
          <w:szCs w:val="24"/>
          <w:rtl/>
        </w:rPr>
        <w:t xml:space="preserve">א </w:t>
      </w:r>
      <w:r w:rsidR="0071355B">
        <w:rPr>
          <w:rFonts w:hint="cs"/>
          <w:b/>
          <w:bCs/>
          <w:sz w:val="24"/>
          <w:szCs w:val="24"/>
          <w:rtl/>
        </w:rPr>
        <w:t>/ רבי נחמן מברסלב</w:t>
      </w:r>
    </w:p>
    <w:p w14:paraId="0AF72FB4" w14:textId="52241262" w:rsidR="00DB69CA" w:rsidRPr="00DB69CA" w:rsidRDefault="00DB69CA" w:rsidP="00DB69CA">
      <w:pPr>
        <w:spacing w:after="0"/>
        <w:jc w:val="both"/>
        <w:rPr>
          <w:sz w:val="24"/>
          <w:szCs w:val="24"/>
          <w:rtl/>
        </w:rPr>
      </w:pPr>
      <w:r w:rsidRPr="00DB69CA">
        <w:rPr>
          <w:rFonts w:cs="Arial"/>
          <w:sz w:val="24"/>
          <w:szCs w:val="24"/>
          <w:rtl/>
        </w:rPr>
        <w:t>מִי שֶׁרוֹצֶה לִישֹׁן וְאֵינוֹ יָכוֹל לִישֹׁן, הָעֵצָה לָזֶה לְבַל לְהַכְרִיחַ עַצְמוֹ כָּל כָּךְ לִישֹׁן. כִּי כָּל מַה שֶּׁמַּכְרִיחַ עַצְמוֹ יוֹתֵר לִישֹׁן, מִתְגַּבֵּר עָלָיו בְּיוֹתֵר מְנִיעוֹת הַשֵּׁנָה. וְעִנְיָן זֶה גַּם בְּכָל הַדְּבָרִים שֶׁבָּעוֹלָם לִבְלִי לְהַכְרִיחַ עַצְמוֹ בְּיוֹתֵר. כִּי כָּל מַה שֶּׁמַּכְרִיחִין עַצְמוֹ בְּיוֹתֵר לְאֵיזֶה דָּבָר, מִתְגַּבֵּר עָלָיו בְּיוֹתֵר הַהֶפֶךְ דַּיְקָא:‏</w:t>
      </w:r>
    </w:p>
    <w:p w14:paraId="47EDCF60" w14:textId="77777777" w:rsidR="00DB69CA" w:rsidRPr="00DB69CA" w:rsidRDefault="00DB69CA" w:rsidP="00DB69CA">
      <w:pPr>
        <w:spacing w:after="0"/>
        <w:rPr>
          <w:sz w:val="24"/>
          <w:szCs w:val="24"/>
          <w:rtl/>
        </w:rPr>
      </w:pPr>
      <w:r w:rsidRPr="00DB69CA">
        <w:rPr>
          <w:rFonts w:cs="Arial"/>
          <w:sz w:val="24"/>
          <w:szCs w:val="24"/>
          <w:rtl/>
        </w:rPr>
        <w:t xml:space="preserve"> ‏</w:t>
      </w:r>
    </w:p>
    <w:p w14:paraId="740A6990" w14:textId="77777777" w:rsidR="006B6DCE" w:rsidRDefault="00DB69CA" w:rsidP="00DB69CA">
      <w:pPr>
        <w:spacing w:after="0"/>
        <w:jc w:val="both"/>
        <w:rPr>
          <w:rFonts w:cs="Arial"/>
          <w:sz w:val="24"/>
          <w:szCs w:val="24"/>
          <w:rtl/>
        </w:rPr>
      </w:pPr>
      <w:r w:rsidRPr="00DB69CA">
        <w:rPr>
          <w:rFonts w:cs="Arial"/>
          <w:sz w:val="24"/>
          <w:szCs w:val="24"/>
          <w:rtl/>
        </w:rPr>
        <w:t xml:space="preserve">וַאֲפִלּוּ בַּעֲבוֹדַת הַשֵּׁם צְרִיכִין לִפְעָמִים זֹאת לִבְלִי לְהַכְרִיחַ עַצְמוֹ יוֹתֵר מִדַּי, אַף עַל פִּי שֶׁבֶּאֱמֶת צְרִיכִין לִהְיוֹת זָרִיז גָּדוֹל מְאֹד לְקַדֵּשׁ עַצְמוֹ כָּרָאוּי, וְלִזְכּוֹת לַעֲבוֹדַת הַשֵּׁם בִּשְׁלֵמוּת בִּמְהִירוּת גָּדוֹל, וְאָסוּר לְהַנִּיחַ מִיּוֹם לַחֲבֵרוֹ כְּלָל, כִּי </w:t>
      </w:r>
      <w:r w:rsidRPr="00DB69CA">
        <w:rPr>
          <w:rFonts w:cs="Arial"/>
          <w:sz w:val="24"/>
          <w:szCs w:val="24"/>
          <w:rtl/>
        </w:rPr>
        <w:lastRenderedPageBreak/>
        <w:t xml:space="preserve">אֵין הָעוֹלָם עוֹמֵד כְּלָל אֲפִלּוּ כְּהֶרֶף עַיִן, וְעַל כֵּן כָּל מַה שֶּׁיְּכוֹלִין לְהִתְגַּבֵּר לַעֲשֹוֹת אֵיזֶה דָּבָר בַּעֲבוֹדַת ה' צְרִיכִין לַעֲשֹוֹתוֹ מִיָּד דַּיְקָא בְּלִי אִחוּר וְעִכּוּב כְּלָל, אֲפִלּוּ רֶגַע אַחַת כִּי מִי יוֹדֵעַ כַּמָּה מְנִיעוֹת וְעִכּוּבִים וְהִרְהוּרִים יִהְיֶה לוֹ בַּשָּׁעָה הָאַחֶרֶת, כִּי אֵין לְהָאָדָם בְּעוֹלָמוֹ כִּי אִם אוֹתָהּ הַשָּׁעָה וְאוֹתָהּ הָרֶגַע בִּלְבַד. </w:t>
      </w:r>
    </w:p>
    <w:p w14:paraId="0967E722" w14:textId="3E699874" w:rsidR="00DB69CA" w:rsidRDefault="00DB69CA" w:rsidP="00DB69CA">
      <w:pPr>
        <w:spacing w:after="0"/>
        <w:jc w:val="both"/>
        <w:rPr>
          <w:sz w:val="24"/>
          <w:szCs w:val="24"/>
          <w:rtl/>
        </w:rPr>
      </w:pPr>
      <w:r w:rsidRPr="00DB69CA">
        <w:rPr>
          <w:rFonts w:cs="Arial"/>
          <w:sz w:val="24"/>
          <w:szCs w:val="24"/>
          <w:rtl/>
        </w:rPr>
        <w:t>אַף עַל פִּי כֵן לִפְעָמִים כְּשֶׁרוֹאִין שֶׁמִּתְגַּבְּרִין וּמַכְרִיחִין עַצְמוֹ לְאֵיזֶה דָּבָר וְאֵינוֹ עוֹלֶה בְּיָדוֹ. צְרִיכִין לִפְעָמִים לְהַמְתִּין וְלִבְלִי לִפֹּל בְּדַעְתּוֹ מִזֶּה, וְלִבְלִי לְבַלְבֵּל דַּעְתּוֹ כְּלָל בַּמֶּה שֶׁאֵינוֹ זוֹכֶה לְאוֹתוֹ הַדָּבָר. וְיַמְתִּין קְצָת עַד שֶׁתָּבוֹא עִתּוֹ. וְאִי אֶפְשָׁר לְבָאֵר דָּבָר זֶה בִּכְתָב כְּלָל:‏</w:t>
      </w:r>
    </w:p>
    <w:p w14:paraId="3E530F5C" w14:textId="77777777" w:rsidR="006B6DCE" w:rsidRDefault="006B6DCE" w:rsidP="00DB69CA">
      <w:pPr>
        <w:spacing w:after="0"/>
        <w:jc w:val="both"/>
        <w:rPr>
          <w:sz w:val="24"/>
          <w:szCs w:val="24"/>
          <w:rtl/>
        </w:rPr>
      </w:pPr>
    </w:p>
    <w:p w14:paraId="59BE7FD5" w14:textId="1CF80072" w:rsidR="006B6DCE" w:rsidRPr="006B6DCE" w:rsidRDefault="006B6DCE" w:rsidP="006B6DCE">
      <w:pPr>
        <w:spacing w:after="0"/>
        <w:jc w:val="both"/>
        <w:rPr>
          <w:b/>
          <w:bCs/>
          <w:sz w:val="24"/>
          <w:szCs w:val="24"/>
          <w:rtl/>
        </w:rPr>
      </w:pPr>
      <w:r w:rsidRPr="006B6DCE">
        <w:rPr>
          <w:rFonts w:cs="Arial"/>
          <w:b/>
          <w:bCs/>
          <w:sz w:val="24"/>
          <w:szCs w:val="24"/>
          <w:rtl/>
        </w:rPr>
        <w:t>עָנָה וְאָמַר, אֲנִי חָיִיתִי הַיּוֹם חַיִּים שֶׁלֹּא חָיִיתִי עֲדַיִן מֵעוֹלָם, כִּי יֵשׁ כַּמָּה מִינֵי חַיִּים, וְהַכֹּל נִקְרָא חַיִּים, אֲבָל הַיּוֹם חָיִיתִי חַיִּים טוֹבִים שֶׁלֹּא חָיִיתִי מֵעוֹלָם חַיִּים כָּאֵלֶּה:</w:t>
      </w:r>
      <w:r w:rsidRPr="006B6DCE">
        <w:rPr>
          <w:rFonts w:hint="cs"/>
          <w:b/>
          <w:bCs/>
          <w:sz w:val="24"/>
          <w:szCs w:val="24"/>
          <w:rtl/>
        </w:rPr>
        <w:t xml:space="preserve"> (רבי נחמן מברסלב)</w:t>
      </w:r>
    </w:p>
    <w:p w14:paraId="5D2CF4FB" w14:textId="137EDBC1" w:rsidR="00DB69CA" w:rsidRPr="00FC6439" w:rsidRDefault="00DB69CA" w:rsidP="00DB69CA">
      <w:pPr>
        <w:spacing w:after="0"/>
        <w:jc w:val="both"/>
        <w:rPr>
          <w:sz w:val="24"/>
          <w:szCs w:val="24"/>
        </w:rPr>
      </w:pPr>
      <w:r w:rsidRPr="00DB69CA">
        <w:rPr>
          <w:rFonts w:cs="Arial"/>
          <w:sz w:val="24"/>
          <w:szCs w:val="24"/>
          <w:rtl/>
        </w:rPr>
        <w:t xml:space="preserve"> ‏</w:t>
      </w:r>
    </w:p>
    <w:sectPr w:rsidR="00DB69CA" w:rsidRPr="00FC6439" w:rsidSect="0071355B">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E252E"/>
    <w:multiLevelType w:val="hybridMultilevel"/>
    <w:tmpl w:val="F7C277E0"/>
    <w:lvl w:ilvl="0" w:tplc="F5F8D8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80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59"/>
    <w:rsid w:val="000B48C8"/>
    <w:rsid w:val="00134905"/>
    <w:rsid w:val="0022547F"/>
    <w:rsid w:val="002C274E"/>
    <w:rsid w:val="002C68F6"/>
    <w:rsid w:val="002E4E59"/>
    <w:rsid w:val="003C203A"/>
    <w:rsid w:val="00490E7F"/>
    <w:rsid w:val="00573B95"/>
    <w:rsid w:val="005E3CFC"/>
    <w:rsid w:val="006B6DCE"/>
    <w:rsid w:val="0071355B"/>
    <w:rsid w:val="00BD1647"/>
    <w:rsid w:val="00C339C5"/>
    <w:rsid w:val="00D97F2D"/>
    <w:rsid w:val="00DB69CA"/>
    <w:rsid w:val="00F43209"/>
    <w:rsid w:val="00FC64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5FD6"/>
  <w15:chartTrackingRefBased/>
  <w15:docId w15:val="{2DF1B952-F23A-4314-8223-175E9E47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0"/>
    <w:uiPriority w:val="9"/>
    <w:qFormat/>
    <w:rsid w:val="002E4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E4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E4E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E4E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E4E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E4E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4E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4E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4E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E4E59"/>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2E4E59"/>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2E4E59"/>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2E4E59"/>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2E4E59"/>
    <w:rPr>
      <w:rFonts w:eastAsiaTheme="majorEastAsia" w:cstheme="majorBidi"/>
      <w:noProof/>
      <w:color w:val="2F5496" w:themeColor="accent1" w:themeShade="BF"/>
    </w:rPr>
  </w:style>
  <w:style w:type="character" w:customStyle="1" w:styleId="60">
    <w:name w:val="כותרת 6 תו"/>
    <w:basedOn w:val="a0"/>
    <w:link w:val="6"/>
    <w:uiPriority w:val="9"/>
    <w:semiHidden/>
    <w:rsid w:val="002E4E59"/>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2E4E59"/>
    <w:rPr>
      <w:rFonts w:eastAsiaTheme="majorEastAsia" w:cstheme="majorBidi"/>
      <w:noProof/>
      <w:color w:val="595959" w:themeColor="text1" w:themeTint="A6"/>
    </w:rPr>
  </w:style>
  <w:style w:type="character" w:customStyle="1" w:styleId="80">
    <w:name w:val="כותרת 8 תו"/>
    <w:basedOn w:val="a0"/>
    <w:link w:val="8"/>
    <w:uiPriority w:val="9"/>
    <w:semiHidden/>
    <w:rsid w:val="002E4E59"/>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2E4E59"/>
    <w:rPr>
      <w:rFonts w:eastAsiaTheme="majorEastAsia" w:cstheme="majorBidi"/>
      <w:noProof/>
      <w:color w:val="272727" w:themeColor="text1" w:themeTint="D8"/>
    </w:rPr>
  </w:style>
  <w:style w:type="paragraph" w:styleId="a3">
    <w:name w:val="Title"/>
    <w:basedOn w:val="a"/>
    <w:next w:val="a"/>
    <w:link w:val="a4"/>
    <w:uiPriority w:val="10"/>
    <w:qFormat/>
    <w:rsid w:val="002E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E4E59"/>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2E4E5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E4E59"/>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2E4E59"/>
    <w:pPr>
      <w:spacing w:before="160"/>
      <w:jc w:val="center"/>
    </w:pPr>
    <w:rPr>
      <w:i/>
      <w:iCs/>
      <w:color w:val="404040" w:themeColor="text1" w:themeTint="BF"/>
    </w:rPr>
  </w:style>
  <w:style w:type="character" w:customStyle="1" w:styleId="a8">
    <w:name w:val="ציטוט תו"/>
    <w:basedOn w:val="a0"/>
    <w:link w:val="a7"/>
    <w:uiPriority w:val="29"/>
    <w:rsid w:val="002E4E59"/>
    <w:rPr>
      <w:i/>
      <w:iCs/>
      <w:noProof/>
      <w:color w:val="404040" w:themeColor="text1" w:themeTint="BF"/>
    </w:rPr>
  </w:style>
  <w:style w:type="paragraph" w:styleId="a9">
    <w:name w:val="List Paragraph"/>
    <w:basedOn w:val="a"/>
    <w:uiPriority w:val="34"/>
    <w:qFormat/>
    <w:rsid w:val="002E4E59"/>
    <w:pPr>
      <w:ind w:left="720"/>
      <w:contextualSpacing/>
    </w:pPr>
  </w:style>
  <w:style w:type="character" w:styleId="aa">
    <w:name w:val="Intense Emphasis"/>
    <w:basedOn w:val="a0"/>
    <w:uiPriority w:val="21"/>
    <w:qFormat/>
    <w:rsid w:val="002E4E59"/>
    <w:rPr>
      <w:i/>
      <w:iCs/>
      <w:color w:val="2F5496" w:themeColor="accent1" w:themeShade="BF"/>
    </w:rPr>
  </w:style>
  <w:style w:type="paragraph" w:styleId="ab">
    <w:name w:val="Intense Quote"/>
    <w:basedOn w:val="a"/>
    <w:next w:val="a"/>
    <w:link w:val="ac"/>
    <w:uiPriority w:val="30"/>
    <w:qFormat/>
    <w:rsid w:val="002E4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E4E59"/>
    <w:rPr>
      <w:i/>
      <w:iCs/>
      <w:noProof/>
      <w:color w:val="2F5496" w:themeColor="accent1" w:themeShade="BF"/>
    </w:rPr>
  </w:style>
  <w:style w:type="character" w:styleId="ad">
    <w:name w:val="Intense Reference"/>
    <w:basedOn w:val="a0"/>
    <w:uiPriority w:val="32"/>
    <w:qFormat/>
    <w:rsid w:val="002E4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3F42-98AA-47F9-A809-1C9AD767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3822</TotalTime>
  <Pages>2</Pages>
  <Words>760</Words>
  <Characters>3802</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יהונתן נמדר</dc:creator>
  <cp:keywords/>
  <dc:description/>
  <cp:lastModifiedBy>יהונתן נמדר</cp:lastModifiedBy>
  <cp:revision>1</cp:revision>
  <dcterms:created xsi:type="dcterms:W3CDTF">2025-04-17T19:37:00Z</dcterms:created>
  <dcterms:modified xsi:type="dcterms:W3CDTF">2025-04-20T23:18:00Z</dcterms:modified>
</cp:coreProperties>
</file>